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925A30" w:rsidRDefault="00C92A1C" w:rsidP="0032045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Processo n.</w:t>
      </w:r>
      <w:r w:rsidR="00B14B1C">
        <w:rPr>
          <w:rFonts w:ascii="Calibri" w:hAnsi="Calibri" w:cs="Calibri"/>
          <w:b/>
        </w:rPr>
        <w:t xml:space="preserve"> </w:t>
      </w:r>
      <w:r w:rsidR="00334033">
        <w:rPr>
          <w:rFonts w:ascii="Calibri" w:hAnsi="Calibri" w:cs="Calibri"/>
          <w:b/>
        </w:rPr>
        <w:t>652945/2009</w:t>
      </w:r>
    </w:p>
    <w:p w:rsidR="0013270C" w:rsidRPr="00925A30" w:rsidRDefault="00EB396B" w:rsidP="00C92A1C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Recorrente </w:t>
      </w:r>
      <w:r w:rsidR="00DC7B48" w:rsidRPr="00925A30">
        <w:rPr>
          <w:rFonts w:ascii="Calibri" w:hAnsi="Calibri" w:cs="Calibri"/>
          <w:b/>
        </w:rPr>
        <w:t>–</w:t>
      </w:r>
      <w:r w:rsidR="00997247">
        <w:rPr>
          <w:rFonts w:ascii="Calibri" w:hAnsi="Calibri" w:cs="Calibri"/>
          <w:b/>
        </w:rPr>
        <w:t xml:space="preserve"> </w:t>
      </w:r>
      <w:r w:rsidR="00334033">
        <w:rPr>
          <w:rFonts w:ascii="Calibri" w:hAnsi="Calibri" w:cs="Calibri"/>
          <w:b/>
        </w:rPr>
        <w:t xml:space="preserve">Vitório Júnior </w:t>
      </w:r>
      <w:proofErr w:type="spellStart"/>
      <w:r w:rsidR="00334033">
        <w:rPr>
          <w:rFonts w:ascii="Calibri" w:hAnsi="Calibri" w:cs="Calibri"/>
          <w:b/>
        </w:rPr>
        <w:t>Piccini</w:t>
      </w:r>
      <w:proofErr w:type="spellEnd"/>
    </w:p>
    <w:p w:rsidR="00203D71" w:rsidRPr="00925A30" w:rsidRDefault="001F1011" w:rsidP="00C92A1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 de Infra</w:t>
      </w:r>
      <w:r w:rsidR="00B14B1C">
        <w:rPr>
          <w:rFonts w:ascii="Calibri" w:hAnsi="Calibri" w:cs="Calibri"/>
        </w:rPr>
        <w:t>ção</w:t>
      </w:r>
      <w:r>
        <w:rPr>
          <w:rFonts w:ascii="Calibri" w:hAnsi="Calibri" w:cs="Calibri"/>
        </w:rPr>
        <w:t xml:space="preserve"> n. </w:t>
      </w:r>
      <w:r w:rsidR="00334033">
        <w:rPr>
          <w:rFonts w:ascii="Calibri" w:hAnsi="Calibri" w:cs="Calibri"/>
        </w:rPr>
        <w:t>120938, de 01/09/2009.</w:t>
      </w:r>
    </w:p>
    <w:p w:rsidR="00142333" w:rsidRDefault="00334033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Relator – </w:t>
      </w:r>
      <w:proofErr w:type="spellStart"/>
      <w:r>
        <w:rPr>
          <w:rFonts w:ascii="Calibri" w:hAnsi="Calibri" w:cs="Calibri"/>
        </w:rPr>
        <w:t>Edilberto</w:t>
      </w:r>
      <w:proofErr w:type="spellEnd"/>
      <w:r>
        <w:rPr>
          <w:rFonts w:ascii="Calibri" w:hAnsi="Calibri" w:cs="Calibri"/>
        </w:rPr>
        <w:t xml:space="preserve"> Gonçalves de Souza - FETIEMT</w:t>
      </w:r>
    </w:p>
    <w:p w:rsidR="00F4359D" w:rsidRDefault="00334033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Advogadas – Liane Mara </w:t>
      </w:r>
      <w:proofErr w:type="spellStart"/>
      <w:r>
        <w:rPr>
          <w:rFonts w:ascii="Calibri" w:hAnsi="Calibri" w:cs="Calibri"/>
        </w:rPr>
        <w:t>Cocco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Munaretto</w:t>
      </w:r>
      <w:proofErr w:type="spellEnd"/>
      <w:r>
        <w:rPr>
          <w:rFonts w:ascii="Calibri" w:hAnsi="Calibri" w:cs="Calibri"/>
        </w:rPr>
        <w:t xml:space="preserve"> – OAB/MT 7.134</w:t>
      </w:r>
    </w:p>
    <w:p w:rsidR="00334033" w:rsidRPr="00BF2568" w:rsidRDefault="00334033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Fábia Carolina Moretto R. Rodrigues – OAB/MT 9.301</w:t>
      </w:r>
    </w:p>
    <w:p w:rsidR="00E7204E" w:rsidRDefault="00C1713D" w:rsidP="00EF5BF6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1</w:t>
      </w:r>
      <w:r w:rsidR="008225F7" w:rsidRPr="00925A30">
        <w:rPr>
          <w:rFonts w:ascii="Calibri" w:hAnsi="Calibri" w:cs="Calibri"/>
        </w:rPr>
        <w:t>ª Junta de Julgamento de Recursos</w:t>
      </w:r>
      <w:r w:rsidR="00E7204E" w:rsidRPr="00925A30">
        <w:rPr>
          <w:rFonts w:ascii="Calibri" w:hAnsi="Calibri" w:cs="Calibri"/>
          <w:b/>
        </w:rPr>
        <w:t xml:space="preserve">. </w:t>
      </w:r>
    </w:p>
    <w:p w:rsidR="0032045E" w:rsidRDefault="001F3A36" w:rsidP="00EE245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099</w:t>
      </w:r>
      <w:r w:rsidR="00EE2452" w:rsidRPr="00925A30">
        <w:rPr>
          <w:rFonts w:ascii="Calibri" w:hAnsi="Calibri" w:cs="Calibri"/>
          <w:b/>
        </w:rPr>
        <w:t>/2021</w:t>
      </w:r>
    </w:p>
    <w:p w:rsidR="00A91C82" w:rsidRDefault="00A91C82" w:rsidP="006B7F55">
      <w:pPr>
        <w:jc w:val="both"/>
        <w:rPr>
          <w:rFonts w:ascii="Calibri" w:hAnsi="Calibri" w:cs="Calibri"/>
        </w:rPr>
      </w:pPr>
    </w:p>
    <w:p w:rsidR="00825E56" w:rsidRPr="00825E56" w:rsidRDefault="00825E56" w:rsidP="00825E56">
      <w:pPr>
        <w:jc w:val="both"/>
        <w:rPr>
          <w:rFonts w:ascii="Calibri" w:hAnsi="Calibri" w:cs="Calibri"/>
        </w:rPr>
      </w:pPr>
      <w:r w:rsidRPr="00825E56">
        <w:rPr>
          <w:rFonts w:ascii="Calibri" w:hAnsi="Calibri" w:cs="Calibri"/>
        </w:rPr>
        <w:t xml:space="preserve">Auto de Infração n. 120938, de 01/09/2009.  Por fazer uso de fogo em área agropastoril, numa área de 25,530 hectares sem autorização do órgão ambiental. Decisão Administrativa n. 2216/SUNOR/SEMA/2016, pela homologação do Auto de Infração n. 120938, arbitrando multa de R$ 25.530,00 (vinte e cinco mil e quinhentos e trinta reais), com fulcro no artigo 58 do Decreto Federal 6.514/08. Requer o recorrente acolher a preliminar arguida e declarar a ocorrência da prescrição intercorrente nos autos do Processo Administrativo n. 652945/2009, e, consequentemente determinar o cancelamento o Auto de Infração n. 120938 e, finalmente, determinar a extinção do processo. </w:t>
      </w:r>
      <w:r>
        <w:rPr>
          <w:rFonts w:ascii="Calibri" w:hAnsi="Calibri" w:cs="Calibri"/>
        </w:rPr>
        <w:t>Recurso provido.</w:t>
      </w:r>
    </w:p>
    <w:p w:rsidR="00142333" w:rsidRPr="004800D1" w:rsidRDefault="00142333" w:rsidP="004800D1">
      <w:pPr>
        <w:jc w:val="both"/>
        <w:rPr>
          <w:rFonts w:ascii="Calibri" w:hAnsi="Calibri" w:cs="Calibri"/>
        </w:rPr>
      </w:pPr>
    </w:p>
    <w:p w:rsidR="00825E56" w:rsidRPr="00825E56" w:rsidRDefault="00312C49" w:rsidP="00825E56">
      <w:pPr>
        <w:jc w:val="both"/>
        <w:rPr>
          <w:rFonts w:ascii="Calibri" w:hAnsi="Calibri" w:cs="Calibri"/>
        </w:rPr>
      </w:pPr>
      <w:r w:rsidRPr="00EB7BBC">
        <w:rPr>
          <w:rFonts w:ascii="Calibri" w:hAnsi="Calibri" w:cs="Calibri"/>
          <w:sz w:val="22"/>
          <w:szCs w:val="22"/>
        </w:rPr>
        <w:t>Vistos, relatado</w:t>
      </w:r>
      <w:r w:rsidR="00AC2FC6">
        <w:rPr>
          <w:rFonts w:ascii="Calibri" w:hAnsi="Calibri" w:cs="Calibri"/>
          <w:sz w:val="22"/>
          <w:szCs w:val="22"/>
        </w:rPr>
        <w:t>s</w:t>
      </w:r>
      <w:r w:rsidRPr="00EB7BBC">
        <w:rPr>
          <w:rFonts w:ascii="Calibri" w:hAnsi="Calibri" w:cs="Calibri"/>
          <w:sz w:val="22"/>
          <w:szCs w:val="22"/>
        </w:rPr>
        <w:t xml:space="preserve"> e discu</w:t>
      </w:r>
      <w:r w:rsidR="00C1713D">
        <w:rPr>
          <w:rFonts w:ascii="Calibri" w:hAnsi="Calibri" w:cs="Calibri"/>
          <w:sz w:val="22"/>
          <w:szCs w:val="22"/>
        </w:rPr>
        <w:t>tidos, decidiram os membros da 1</w:t>
      </w:r>
      <w:r w:rsidRPr="00EB7BBC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EB7BBC">
        <w:rPr>
          <w:rFonts w:ascii="Calibri" w:hAnsi="Calibri" w:cs="Calibri"/>
          <w:sz w:val="22"/>
          <w:szCs w:val="22"/>
        </w:rPr>
        <w:t>Recursos</w:t>
      </w:r>
      <w:r w:rsidR="00AA6EB0" w:rsidRPr="00AC2FC6">
        <w:rPr>
          <w:rFonts w:ascii="Calibri" w:hAnsi="Calibri" w:cs="Calibri"/>
        </w:rPr>
        <w:t xml:space="preserve">, </w:t>
      </w:r>
      <w:r w:rsidR="00925A30" w:rsidRPr="00925A30">
        <w:rPr>
          <w:rFonts w:ascii="Calibri" w:hAnsi="Calibri" w:cs="Calibri"/>
        </w:rPr>
        <w:t xml:space="preserve">por unanimidade, </w:t>
      </w:r>
      <w:r w:rsidR="00A64E0A">
        <w:rPr>
          <w:rFonts w:ascii="Calibri" w:hAnsi="Calibri" w:cs="Calibri"/>
        </w:rPr>
        <w:t xml:space="preserve">dar provimento ao recurso interposto pelo </w:t>
      </w:r>
      <w:r w:rsidR="00287181">
        <w:rPr>
          <w:rFonts w:ascii="Calibri" w:hAnsi="Calibri" w:cs="Calibri"/>
        </w:rPr>
        <w:t>recorrente</w:t>
      </w:r>
      <w:r w:rsidR="00287181" w:rsidRPr="004800D1">
        <w:rPr>
          <w:rFonts w:ascii="Calibri" w:hAnsi="Calibri" w:cs="Calibri"/>
        </w:rPr>
        <w:t xml:space="preserve">, </w:t>
      </w:r>
      <w:r w:rsidR="00825E56">
        <w:rPr>
          <w:rFonts w:ascii="Calibri" w:hAnsi="Calibri" w:cs="Calibri"/>
        </w:rPr>
        <w:t>acolhendo</w:t>
      </w:r>
      <w:r w:rsidR="00825E56" w:rsidRPr="00825E56">
        <w:rPr>
          <w:rFonts w:ascii="Calibri" w:hAnsi="Calibri" w:cs="Calibri"/>
        </w:rPr>
        <w:t xml:space="preserve"> o voto do relator, reconhecendo a prescrição intercorrente da fl. 18 (recebimento da notificação via A.R., em 11/09/2009) e a fl. 23 (Despacho da SUNOR para emissão de Certidão em 29/09/2014), transcorrendo uma periodicidade superior a 3 (três) anos sem nenhuma moviment</w:t>
      </w:r>
      <w:r w:rsidR="00A13699">
        <w:rPr>
          <w:rFonts w:ascii="Calibri" w:hAnsi="Calibri" w:cs="Calibri"/>
        </w:rPr>
        <w:t>ação no processo. Portanto, decidimos</w:t>
      </w:r>
      <w:r w:rsidR="00825E56" w:rsidRPr="00825E56">
        <w:rPr>
          <w:rFonts w:ascii="Calibri" w:hAnsi="Calibri" w:cs="Calibri"/>
        </w:rPr>
        <w:t xml:space="preserve"> pelo cancelamento do auto de infração e posterior arquivamento do processo n. 652495/2009, com fulcro no art. 21 do Decreto Federal 6.514/08.</w:t>
      </w:r>
    </w:p>
    <w:p w:rsidR="003448D5" w:rsidRPr="00925A30" w:rsidRDefault="006B7F55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Presentes à votação os seguintes membros: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Letícia Cristina Xavier de Figueiredo</w:t>
      </w:r>
    </w:p>
    <w:p w:rsidR="00CB770A" w:rsidRPr="00925A30" w:rsidRDefault="00C1713D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 SEAF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</w:p>
    <w:p w:rsidR="00CB770A" w:rsidRPr="00925A30" w:rsidRDefault="009325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</w:t>
      </w:r>
      <w:r w:rsidR="00C1713D" w:rsidRPr="00925A30">
        <w:rPr>
          <w:rFonts w:ascii="Calibri" w:hAnsi="Calibri" w:cs="Calibri"/>
        </w:rPr>
        <w:t xml:space="preserve"> SEMA</w:t>
      </w:r>
    </w:p>
    <w:p w:rsidR="009325E1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Paulo Marcel </w:t>
      </w:r>
      <w:proofErr w:type="spellStart"/>
      <w:r w:rsidRPr="00925A30">
        <w:rPr>
          <w:rFonts w:ascii="Calibri" w:hAnsi="Calibri" w:cs="Calibri"/>
          <w:b/>
        </w:rPr>
        <w:t>Grisoste</w:t>
      </w:r>
      <w:proofErr w:type="spellEnd"/>
      <w:r w:rsidRPr="00925A30">
        <w:rPr>
          <w:rFonts w:ascii="Calibri" w:hAnsi="Calibri" w:cs="Calibri"/>
          <w:b/>
        </w:rPr>
        <w:t xml:space="preserve"> S. Barbosa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Representante da AMM</w:t>
      </w:r>
    </w:p>
    <w:p w:rsidR="00C60BAD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Edvaldo </w:t>
      </w:r>
      <w:proofErr w:type="spellStart"/>
      <w:r w:rsidRPr="00925A30">
        <w:rPr>
          <w:rFonts w:ascii="Calibri" w:hAnsi="Calibri" w:cs="Calibri"/>
          <w:b/>
        </w:rPr>
        <w:t>Belisário</w:t>
      </w:r>
      <w:proofErr w:type="spellEnd"/>
      <w:r w:rsidRPr="00925A30">
        <w:rPr>
          <w:rFonts w:ascii="Calibri" w:hAnsi="Calibri" w:cs="Calibri"/>
          <w:b/>
        </w:rPr>
        <w:t xml:space="preserve"> dos Santos</w:t>
      </w:r>
    </w:p>
    <w:p w:rsidR="003057B9" w:rsidRPr="00925A30" w:rsidRDefault="003448D5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</w:t>
      </w:r>
      <w:r w:rsidR="00C1713D" w:rsidRPr="00925A30">
        <w:rPr>
          <w:rFonts w:ascii="Calibri" w:hAnsi="Calibri" w:cs="Calibri"/>
        </w:rPr>
        <w:t>sentante da FAMATO</w:t>
      </w:r>
    </w:p>
    <w:p w:rsidR="00534A68" w:rsidRPr="00925A30" w:rsidRDefault="00C1713D" w:rsidP="00FF079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Rodrigo Gomes Bressane</w:t>
      </w:r>
    </w:p>
    <w:p w:rsidR="00534A68" w:rsidRPr="00925A30" w:rsidRDefault="00C1713D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do Guardiões da Terra</w:t>
      </w:r>
    </w:p>
    <w:p w:rsidR="00CB770A" w:rsidRPr="00925A30" w:rsidRDefault="00CB770A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Cuiabá,</w:t>
      </w:r>
      <w:r w:rsidR="005614B8" w:rsidRPr="00925A30">
        <w:rPr>
          <w:rFonts w:ascii="Calibri" w:hAnsi="Calibri" w:cs="Calibri"/>
        </w:rPr>
        <w:t xml:space="preserve"> </w:t>
      </w:r>
      <w:r w:rsidR="00C1713D" w:rsidRPr="00925A30">
        <w:rPr>
          <w:rFonts w:ascii="Calibri" w:hAnsi="Calibri" w:cs="Calibri"/>
        </w:rPr>
        <w:t>1</w:t>
      </w:r>
      <w:r w:rsidR="00534A68" w:rsidRPr="00925A30">
        <w:rPr>
          <w:rFonts w:ascii="Calibri" w:hAnsi="Calibri" w:cs="Calibri"/>
        </w:rPr>
        <w:t xml:space="preserve"> de julho</w:t>
      </w:r>
      <w:r w:rsidR="00C25848" w:rsidRPr="00925A30">
        <w:rPr>
          <w:rFonts w:ascii="Calibri" w:hAnsi="Calibri" w:cs="Calibri"/>
        </w:rPr>
        <w:t xml:space="preserve"> de 2021</w:t>
      </w:r>
      <w:r w:rsidR="00AE0F4F" w:rsidRPr="00925A30">
        <w:rPr>
          <w:rFonts w:ascii="Calibri" w:hAnsi="Calibri" w:cs="Calibri"/>
        </w:rPr>
        <w:t>.</w:t>
      </w:r>
    </w:p>
    <w:p w:rsidR="00CB770A" w:rsidRPr="00925A30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925A30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  <w:r w:rsidR="005614B8" w:rsidRPr="00925A30">
        <w:rPr>
          <w:rFonts w:ascii="Calibri" w:hAnsi="Calibri" w:cs="Calibri"/>
          <w:b/>
        </w:rPr>
        <w:t xml:space="preserve">    </w:t>
      </w:r>
    </w:p>
    <w:p w:rsidR="00415090" w:rsidRPr="00925A30" w:rsidRDefault="005614B8" w:rsidP="00C10231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 </w:t>
      </w:r>
      <w:r w:rsidR="009222A4" w:rsidRPr="00925A30">
        <w:rPr>
          <w:rFonts w:ascii="Calibri" w:hAnsi="Calibri" w:cs="Calibri"/>
          <w:b/>
        </w:rPr>
        <w:t xml:space="preserve">     </w:t>
      </w:r>
      <w:r w:rsidR="001D72BE" w:rsidRPr="00925A30">
        <w:rPr>
          <w:rFonts w:ascii="Calibri" w:hAnsi="Calibri" w:cs="Calibri"/>
          <w:b/>
        </w:rPr>
        <w:t xml:space="preserve"> </w:t>
      </w:r>
      <w:r w:rsidRPr="00925A30">
        <w:rPr>
          <w:rFonts w:ascii="Calibri" w:hAnsi="Calibri" w:cs="Calibri"/>
          <w:b/>
        </w:rPr>
        <w:t xml:space="preserve">Presidente da </w:t>
      </w:r>
      <w:r w:rsidR="00007CBA">
        <w:rPr>
          <w:rFonts w:ascii="Calibri" w:hAnsi="Calibri" w:cs="Calibri"/>
          <w:b/>
        </w:rPr>
        <w:t>1</w:t>
      </w:r>
      <w:bookmarkStart w:id="0" w:name="_GoBack"/>
      <w:bookmarkEnd w:id="0"/>
      <w:r w:rsidR="00CB770A" w:rsidRPr="00925A30">
        <w:rPr>
          <w:rFonts w:ascii="Calibri" w:hAnsi="Calibri" w:cs="Calibri"/>
          <w:b/>
        </w:rPr>
        <w:t>ª J.J.R.</w:t>
      </w:r>
    </w:p>
    <w:sectPr w:rsidR="00415090" w:rsidRPr="00925A3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07CBA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97247"/>
    <w:rsid w:val="009B1E98"/>
    <w:rsid w:val="009B394F"/>
    <w:rsid w:val="009C32C2"/>
    <w:rsid w:val="009C62AB"/>
    <w:rsid w:val="009C6F85"/>
    <w:rsid w:val="009D0D02"/>
    <w:rsid w:val="009E26BF"/>
    <w:rsid w:val="009E710D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97A37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16D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95FBD-F666-437F-9793-E69B3A44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cp:lastPrinted>2021-06-17T18:16:00Z</cp:lastPrinted>
  <dcterms:created xsi:type="dcterms:W3CDTF">2021-07-09T14:26:00Z</dcterms:created>
  <dcterms:modified xsi:type="dcterms:W3CDTF">2021-07-11T12:27:00Z</dcterms:modified>
</cp:coreProperties>
</file>